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1" w:rsidRPr="00C669AB" w:rsidRDefault="00110B31" w:rsidP="00110B31">
      <w:pPr>
        <w:widowControl/>
        <w:spacing w:line="300" w:lineRule="exact"/>
        <w:ind w:leftChars="59" w:left="142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10B31" w:rsidRPr="00C669AB" w:rsidRDefault="007F2F64" w:rsidP="00110B31">
      <w:pPr>
        <w:spacing w:before="12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C669AB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50E12" wp14:editId="34A99F88">
                <wp:simplePos x="0" y="0"/>
                <wp:positionH relativeFrom="column">
                  <wp:posOffset>-1905</wp:posOffset>
                </wp:positionH>
                <wp:positionV relativeFrom="paragraph">
                  <wp:posOffset>-128905</wp:posOffset>
                </wp:positionV>
                <wp:extent cx="611505" cy="32956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31" w:rsidRPr="00F33582" w:rsidRDefault="00110B31" w:rsidP="00110B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35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15pt;margin-top:-10.15pt;width:48.1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TPwIAAFMEAAAOAAAAZHJzL2Uyb0RvYy54bWysVF2O0zAQfkfiDpbfaZrSlG3UdLV0KUJa&#10;fqSFAziOk1j4D9ttslxgJQ6wPHMADsCBds/B2GlLBDwh8mB5POPP33wzk9V5LwXaM+u4VgVOJ1OM&#10;mKK64qop8If32ydnGDlPVEWEVqzAN8zh8/XjR6vO5GymWy0qZhGAKJd3psCt9yZPEkdbJombaMMU&#10;OGttJfFg2iapLOkAXYpkNp0ukk7bylhNmXNwejk48Tri1zWj/m1dO+aRKDBw83G1cS3DmqxXJG8s&#10;MS2nBxrkH1hIwhU8eoK6JJ6gneV/QElOrXa69hOqZaLrmlMWc4Bs0ulv2Vy3xLCYC4jjzEkm9/9g&#10;6Zv9O4t4BbXDSBEJJXq4u73//vXh7sf9ty8oDQp1xuUQeG0g1PfPdR+iQ7bOXGn60SGlNy1RDbuw&#10;VnctIxUwjDeT0dUBxwWQsnutK3iK7LyOQH1tZQAEQRCgQ6VuTtVhvUcUDhdpmk0zjCi4ns6W2SIL&#10;3BKSHy8b6/xLpiUKmwJbKH4EJ/sr54fQY0gkrwWvtlyIaNim3AiL9gQaZRu/A7obhwmFugIvs1k2&#10;5D/2uTHENH5/g5DcQ8cLLgt8dgoieVDthapiP3rCxbCH7ISCJIOMQblBQ9+X/aEspa5uQFCrh86G&#10;SYRNq+1njDro6gK7TztiGUbilYKiLNP5PIxBNObZsxkYduwpxx6iKEAV2GM0bDd+GJ2dsbxp4aVj&#10;G1xAIbc8ihyoDqwOvKFzY5kOUxZGY2zHqF//gvVPAAAA//8DAFBLAwQUAAYACAAAACEA3EAUPNsA&#10;AAAHAQAADwAAAGRycy9kb3ducmV2LnhtbEyPQW/CMAyF75P2HyJP2gVBChXV1jVFDIkTJwq7h8Zr&#10;qzVOSQKUf4932k629Z6ev1esRtuLK/rQOVIwnyUgkGpnOmoUHA/b6RuIEDUZ3TtCBXcMsCqfnwqd&#10;G3ejPV6r2AgOoZBrBW2MQy5lqFu0OszcgMTat/NWRz59I43XNw63vVwkSSat7og/tHrATYv1T3Wx&#10;CrJzlU52X2ZC+/v209d2aTbHpVKvL+P6A0TEMf6Z4Ref0aFkppO7kAmiVzBN2chjkfDC+nvG1U4K&#10;0nkGsizkf/7yAQAA//8DAFBLAQItABQABgAIAAAAIQC2gziS/gAAAOEBAAATAAAAAAAAAAAAAAAA&#10;AAAAAABbQ29udGVudF9UeXBlc10ueG1sUEsBAi0AFAAGAAgAAAAhADj9If/WAAAAlAEAAAsAAAAA&#10;AAAAAAAAAAAALwEAAF9yZWxzLy5yZWxzUEsBAi0AFAAGAAgAAAAhAOkgpBM/AgAAUwQAAA4AAAAA&#10;AAAAAAAAAAAALgIAAGRycy9lMm9Eb2MueG1sUEsBAi0AFAAGAAgAAAAhANxAFDzbAAAABwEAAA8A&#10;AAAAAAAAAAAAAAAAmQQAAGRycy9kb3ducmV2LnhtbFBLBQYAAAAABAAEAPMAAAChBQAAAAA=&#10;">
                <v:textbox style="mso-fit-shape-to-text:t">
                  <w:txbxContent>
                    <w:p w:rsidR="00110B31" w:rsidRPr="00F33582" w:rsidRDefault="00110B31" w:rsidP="00110B31">
                      <w:pPr>
                        <w:rPr>
                          <w:rFonts w:ascii="標楷體" w:eastAsia="標楷體" w:hAnsi="標楷體"/>
                        </w:rPr>
                      </w:pPr>
                      <w:r w:rsidRPr="00F3358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10B31" w:rsidRPr="00C669AB" w:rsidRDefault="00110B31" w:rsidP="00110B31">
      <w:pPr>
        <w:spacing w:before="12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</w:pPr>
      <w:r w:rsidRPr="00C669AB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個人資料蒐集處理利用告知事項暨同意書</w:t>
      </w:r>
    </w:p>
    <w:p w:rsidR="00110B31" w:rsidRPr="00C669AB" w:rsidRDefault="00110B31" w:rsidP="00110B31">
      <w:pPr>
        <w:jc w:val="center"/>
        <w:rPr>
          <w:rFonts w:ascii="Times New Roman" w:eastAsia="標楷體" w:hAnsi="Times New Roman" w:cs="Times New Roman"/>
        </w:rPr>
      </w:pPr>
    </w:p>
    <w:p w:rsidR="00110B31" w:rsidRPr="00C669AB" w:rsidRDefault="004B6D41" w:rsidP="00110B31">
      <w:p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(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以下為本學會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)</w:t>
      </w:r>
      <w:r w:rsidRPr="00C669AB">
        <w:rPr>
          <w:rFonts w:ascii="Times New Roman" w:eastAsia="標楷體" w:hAnsi="Times New Roman" w:cs="Times New Roman"/>
          <w:kern w:val="0"/>
          <w:szCs w:val="24"/>
        </w:rPr>
        <w:t>所主</w:t>
      </w:r>
      <w:r w:rsidR="00110B31" w:rsidRPr="00C669AB">
        <w:rPr>
          <w:rFonts w:ascii="Times New Roman" w:eastAsia="標楷體" w:hAnsi="Times New Roman" w:cs="Times New Roman"/>
        </w:rPr>
        <w:t>辦</w:t>
      </w:r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「</w:t>
      </w:r>
      <w:proofErr w:type="gramStart"/>
      <w:r w:rsidRPr="00C669AB">
        <w:rPr>
          <w:rFonts w:ascii="Times New Roman" w:eastAsia="標楷體" w:hAnsi="Times New Roman" w:cs="Times New Roman"/>
          <w:highlight w:val="yellow"/>
          <w:u w:val="single"/>
        </w:rPr>
        <w:t>米提金映獎</w:t>
      </w:r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微</w:t>
      </w:r>
      <w:proofErr w:type="gramEnd"/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電影創作徵選」活動</w:t>
      </w:r>
      <w:r w:rsidR="00110B31" w:rsidRPr="00C669AB">
        <w:rPr>
          <w:rFonts w:ascii="Times New Roman" w:eastAsia="標楷體" w:hAnsi="Times New Roman" w:cs="Times New Roman"/>
        </w:rPr>
        <w:t>，需蒐集、處理及利用您的個人資料，為保障您的正當權益，請務必詳閱以下所述事項：</w:t>
      </w:r>
    </w:p>
    <w:p w:rsidR="00110B31" w:rsidRPr="00C669AB" w:rsidRDefault="00110B31" w:rsidP="00110B31">
      <w:pPr>
        <w:tabs>
          <w:tab w:val="num" w:pos="1985"/>
        </w:tabs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pStyle w:val="a5"/>
        <w:numPr>
          <w:ilvl w:val="0"/>
          <w:numId w:val="2"/>
        </w:numPr>
        <w:tabs>
          <w:tab w:val="num" w:pos="1985"/>
        </w:tabs>
        <w:ind w:leftChars="0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蒐集之目的：</w:t>
      </w:r>
    </w:p>
    <w:p w:rsidR="00110B31" w:rsidRPr="00C669AB" w:rsidRDefault="00110B31" w:rsidP="005B3F6F">
      <w:pPr>
        <w:pStyle w:val="a5"/>
        <w:adjustRightInd w:val="0"/>
        <w:snapToGrid w:val="0"/>
        <w:ind w:leftChars="0" w:left="709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參加活動報名資料輸入與分析、訊息聯繫與通知、領獎課稅報繳、優勝名次公告之依據。</w:t>
      </w:r>
      <w:bookmarkStart w:id="0" w:name="_GoBack"/>
      <w:bookmarkEnd w:id="0"/>
    </w:p>
    <w:p w:rsidR="00110B31" w:rsidRPr="00C669AB" w:rsidRDefault="00110B31" w:rsidP="00110B31">
      <w:pPr>
        <w:pStyle w:val="a5"/>
        <w:numPr>
          <w:ilvl w:val="0"/>
          <w:numId w:val="2"/>
        </w:numPr>
        <w:tabs>
          <w:tab w:val="clear" w:pos="425"/>
          <w:tab w:val="num" w:pos="1985"/>
        </w:tabs>
        <w:ind w:leftChars="0" w:left="426" w:hanging="426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個人資料之類別：</w:t>
      </w:r>
      <w:r w:rsidRPr="00C669AB">
        <w:rPr>
          <w:rFonts w:ascii="Times New Roman" w:eastAsia="標楷體" w:hAnsi="Times New Roman" w:cs="Times New Roman"/>
        </w:rPr>
        <w:br/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(1)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參加活動登錄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: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姓名、電話、電子信箱。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  <w:highlight w:val="yellow"/>
          <w:u w:val="single"/>
        </w:rPr>
      </w:pPr>
      <w:r w:rsidRPr="00C669AB">
        <w:rPr>
          <w:rFonts w:ascii="Times New Roman" w:eastAsia="標楷體" w:hAnsi="Times New Roman" w:cs="Times New Roman"/>
          <w:highlight w:val="yellow"/>
          <w:u w:val="single"/>
        </w:rPr>
        <w:t>(2)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得獎資料：姓名、身分證字號、地址。</w:t>
      </w:r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個人資料利用之</w:t>
      </w:r>
      <w:proofErr w:type="gramStart"/>
      <w:r w:rsidRPr="00C669AB">
        <w:rPr>
          <w:rFonts w:ascii="Times New Roman" w:eastAsia="標楷體" w:hAnsi="Times New Roman" w:cs="Times New Roman"/>
        </w:rPr>
        <w:t>期間、</w:t>
      </w:r>
      <w:proofErr w:type="gramEnd"/>
      <w:r w:rsidRPr="00C669AB">
        <w:rPr>
          <w:rFonts w:ascii="Times New Roman" w:eastAsia="標楷體" w:hAnsi="Times New Roman" w:cs="Times New Roman"/>
        </w:rPr>
        <w:t>地區、對象及方式：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期間：您的個人資料將用於本活動期間至領獎日（頒獎典禮日）後</w:t>
      </w:r>
      <w:r w:rsidRPr="00C669AB">
        <w:rPr>
          <w:rFonts w:ascii="Times New Roman" w:eastAsia="標楷體" w:hAnsi="Times New Roman" w:cs="Times New Roman"/>
        </w:rPr>
        <w:t>15</w:t>
      </w:r>
      <w:r w:rsidRPr="00C669AB">
        <w:rPr>
          <w:rFonts w:ascii="Times New Roman" w:eastAsia="標楷體" w:hAnsi="Times New Roman" w:cs="Times New Roman"/>
        </w:rPr>
        <w:t>日止；前開期間結束後，依法令或本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報經主管機關備查之「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Pr="00C669AB">
        <w:rPr>
          <w:rFonts w:ascii="Times New Roman" w:eastAsia="標楷體" w:hAnsi="Times New Roman" w:cs="Times New Roman"/>
        </w:rPr>
        <w:t>保存年限表」所定保存年限辦理。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地區：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Pr="00C669AB">
        <w:rPr>
          <w:rFonts w:ascii="Times New Roman" w:eastAsia="標楷體" w:hAnsi="Times New Roman" w:cs="Times New Roman"/>
        </w:rPr>
        <w:t>（中華民國境內）。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對象：您的個人資料係由本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自行利用或依法令提供予本公司目的事業主管機關、受本公司委託蒐集處理利用個人資料之機關或其他第三人。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方式：本公司將透過數位檔案與實體紙本形式蒐集、處理及利用您的個人資料。</w:t>
      </w:r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當事人得行使之權利及方式：</w:t>
      </w:r>
    </w:p>
    <w:p w:rsidR="00110B31" w:rsidRPr="00C669AB" w:rsidRDefault="00110B31" w:rsidP="00110B31">
      <w:pPr>
        <w:tabs>
          <w:tab w:val="num" w:pos="1985"/>
        </w:tabs>
        <w:ind w:left="425"/>
        <w:rPr>
          <w:rFonts w:ascii="Times New Roman" w:eastAsia="標楷體" w:hAnsi="Times New Roman" w:cs="Times New Roman"/>
          <w:szCs w:val="24"/>
        </w:rPr>
      </w:pPr>
      <w:r w:rsidRPr="00C669AB">
        <w:rPr>
          <w:rFonts w:ascii="Times New Roman" w:eastAsia="標楷體" w:hAnsi="Times New Roman" w:cs="Times New Roman"/>
        </w:rPr>
        <w:t>您可透過親臨現場、電話、網路申請等方式，行使個人資料保護法第三條當事人權利規定，包含行使個人資料查詢、閱覽、複製本、補充、更正、刪除及停止蒐集、處理與利用之要求。惟因執行業務所必需、特定目的消失前或未逾保存年限者，得不予刪除。聯絡窗口：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="005B3F6F" w:rsidRPr="00C669AB">
        <w:rPr>
          <w:rFonts w:ascii="Times New Roman" w:eastAsia="標楷體" w:hAnsi="Times New Roman" w:cs="Times New Roman"/>
          <w:szCs w:val="24"/>
        </w:rPr>
        <w:t>(02)2234-172</w:t>
      </w:r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當事人拒絕提供對其權益之影響：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基於以上特定目的，您需提供以上個人</w:t>
      </w:r>
      <w:proofErr w:type="gramStart"/>
      <w:r w:rsidRPr="00C669AB">
        <w:rPr>
          <w:rFonts w:ascii="Times New Roman" w:eastAsia="標楷體" w:hAnsi="Times New Roman" w:cs="Times New Roman"/>
        </w:rPr>
        <w:t>資料予本</w:t>
      </w:r>
      <w:r w:rsidR="005B3F6F" w:rsidRPr="00C669AB">
        <w:rPr>
          <w:rFonts w:ascii="Times New Roman" w:eastAsia="標楷體" w:hAnsi="Times New Roman" w:cs="Times New Roman"/>
        </w:rPr>
        <w:t>學會</w:t>
      </w:r>
      <w:proofErr w:type="gramEnd"/>
      <w:r w:rsidRPr="00C669AB">
        <w:rPr>
          <w:rFonts w:ascii="Times New Roman" w:eastAsia="標楷體" w:hAnsi="Times New Roman" w:cs="Times New Roman"/>
        </w:rPr>
        <w:t>。若您未能或無法提供，本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將無法提供您參加本活動資格之服務。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pStyle w:val="a5"/>
        <w:tabs>
          <w:tab w:val="num" w:pos="1985"/>
        </w:tabs>
        <w:ind w:leftChars="0" w:left="0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=======================================================================</w:t>
      </w:r>
    </w:p>
    <w:p w:rsidR="00110B31" w:rsidRPr="00C669AB" w:rsidRDefault="00110B31" w:rsidP="00110B31">
      <w:pPr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於符合上揭蒐集之特定目的業務範圍內，本人同意貴</w:t>
      </w:r>
      <w:r w:rsidR="005B3F6F" w:rsidRPr="00C669AB">
        <w:rPr>
          <w:rFonts w:ascii="Times New Roman" w:eastAsia="標楷體" w:hAnsi="Times New Roman" w:cs="Times New Roman"/>
        </w:rPr>
        <w:t>學會得蒐集、處理及利用本人個人資料；</w:t>
      </w:r>
      <w:proofErr w:type="gramStart"/>
      <w:r w:rsidR="005B3F6F" w:rsidRPr="00C669AB">
        <w:rPr>
          <w:rFonts w:ascii="Times New Roman" w:eastAsia="標楷體" w:hAnsi="Times New Roman" w:cs="Times New Roman"/>
        </w:rPr>
        <w:t>且經貴學會</w:t>
      </w:r>
      <w:proofErr w:type="gramEnd"/>
      <w:r w:rsidRPr="00C669AB">
        <w:rPr>
          <w:rFonts w:ascii="Times New Roman" w:eastAsia="標楷體" w:hAnsi="Times New Roman" w:cs="Times New Roman"/>
        </w:rPr>
        <w:t>向本人告知上開事項後，本人已明確知悉貴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蒐集、處理及利用本人個人資料之相關內容無誤。</w:t>
      </w:r>
    </w:p>
    <w:p w:rsidR="00110B31" w:rsidRPr="00C669AB" w:rsidRDefault="00110B31" w:rsidP="00110B31">
      <w:pPr>
        <w:pStyle w:val="a5"/>
        <w:ind w:leftChars="0" w:left="425"/>
        <w:jc w:val="center"/>
        <w:rPr>
          <w:rFonts w:ascii="Times New Roman" w:eastAsia="標楷體" w:hAnsi="Times New Roman" w:cs="Times New Roman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0B31" w:rsidRPr="00C669AB" w:rsidRDefault="00110B31" w:rsidP="00110B31">
      <w:pPr>
        <w:pStyle w:val="a5"/>
        <w:ind w:leftChars="0" w:left="425"/>
        <w:jc w:val="center"/>
        <w:rPr>
          <w:rFonts w:ascii="Times New Roman" w:eastAsia="標楷體" w:hAnsi="Times New Roman" w:cs="Times New Roman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0B31" w:rsidRPr="00C669AB" w:rsidRDefault="00110B31" w:rsidP="00110B31">
      <w:pPr>
        <w:wordWrap w:val="0"/>
        <w:ind w:left="425"/>
        <w:jc w:val="right"/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wordWrap w:val="0"/>
        <w:ind w:left="425"/>
        <w:jc w:val="right"/>
        <w:rPr>
          <w:rFonts w:ascii="Times New Roman" w:eastAsia="標楷體" w:hAnsi="Times New Roman" w:cs="Times New Roman"/>
          <w:u w:val="single"/>
        </w:rPr>
      </w:pPr>
      <w:r w:rsidRPr="00C669AB">
        <w:rPr>
          <w:rFonts w:ascii="Times New Roman" w:eastAsia="標楷體" w:hAnsi="Times New Roman" w:cs="Times New Roman"/>
        </w:rPr>
        <w:t>簽章：</w:t>
      </w:r>
      <w:r w:rsidRPr="00C669AB">
        <w:rPr>
          <w:rFonts w:ascii="Times New Roman" w:eastAsia="標楷體" w:hAnsi="Times New Roman" w:cs="Times New Roman"/>
          <w:u w:val="single"/>
        </w:rPr>
        <w:t xml:space="preserve">                     </w:t>
      </w:r>
    </w:p>
    <w:p w:rsidR="00110B31" w:rsidRPr="00C669AB" w:rsidRDefault="00110B31" w:rsidP="007F2F64">
      <w:pPr>
        <w:spacing w:beforeLines="50" w:before="180"/>
        <w:ind w:left="42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669A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年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月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954943" w:rsidRDefault="00F777E5"/>
    <w:sectPr w:rsidR="00954943" w:rsidSect="00F67B38">
      <w:footerReference w:type="default" r:id="rId8"/>
      <w:pgSz w:w="11906" w:h="16838"/>
      <w:pgMar w:top="567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E5" w:rsidRDefault="00F777E5" w:rsidP="004B5604">
      <w:r>
        <w:separator/>
      </w:r>
    </w:p>
  </w:endnote>
  <w:endnote w:type="continuationSeparator" w:id="0">
    <w:p w:rsidR="00F777E5" w:rsidRDefault="00F777E5" w:rsidP="004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Default="00F777E5">
    <w:pPr>
      <w:pStyle w:val="a3"/>
      <w:jc w:val="center"/>
    </w:pPr>
  </w:p>
  <w:p w:rsidR="00030EBE" w:rsidRDefault="00F777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E5" w:rsidRDefault="00F777E5" w:rsidP="004B5604">
      <w:r>
        <w:separator/>
      </w:r>
    </w:p>
  </w:footnote>
  <w:footnote w:type="continuationSeparator" w:id="0">
    <w:p w:rsidR="00F777E5" w:rsidRDefault="00F777E5" w:rsidP="004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1"/>
    <w:rsid w:val="00110B31"/>
    <w:rsid w:val="004B5604"/>
    <w:rsid w:val="004B6D41"/>
    <w:rsid w:val="005A5277"/>
    <w:rsid w:val="005B3F6F"/>
    <w:rsid w:val="00731703"/>
    <w:rsid w:val="00790CA6"/>
    <w:rsid w:val="007F2F64"/>
    <w:rsid w:val="00895126"/>
    <w:rsid w:val="00930295"/>
    <w:rsid w:val="00A0701D"/>
    <w:rsid w:val="00C40837"/>
    <w:rsid w:val="00C669AB"/>
    <w:rsid w:val="00E24D14"/>
    <w:rsid w:val="00F777E5"/>
    <w:rsid w:val="00F7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5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5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洪崇文</dc:creator>
  <cp:lastModifiedBy>User</cp:lastModifiedBy>
  <cp:revision>3</cp:revision>
  <dcterms:created xsi:type="dcterms:W3CDTF">2017-12-15T01:12:00Z</dcterms:created>
  <dcterms:modified xsi:type="dcterms:W3CDTF">2017-12-15T01:12:00Z</dcterms:modified>
</cp:coreProperties>
</file>